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EA" w:rsidRPr="001F6EEA" w:rsidRDefault="001F6EEA" w:rsidP="001F6EEA">
      <w:pPr>
        <w:spacing w:after="100" w:afterAutospacing="1" w:line="240" w:lineRule="auto"/>
        <w:outlineLvl w:val="3"/>
        <w:rPr>
          <w:rFonts w:ascii="inherit" w:eastAsia="Times New Roman" w:hAnsi="inherit" w:cs="Segoe UI"/>
          <w:sz w:val="32"/>
          <w:szCs w:val="32"/>
          <w:lang w:val="en"/>
        </w:rPr>
      </w:pPr>
      <w:r w:rsidRPr="001F6EEA">
        <w:rPr>
          <w:rFonts w:ascii="inherit" w:eastAsia="Times New Roman" w:hAnsi="inherit" w:cs="Segoe UI"/>
          <w:sz w:val="32"/>
          <w:szCs w:val="32"/>
          <w:lang w:val="en"/>
        </w:rPr>
        <w:fldChar w:fldCharType="begin"/>
      </w:r>
      <w:r w:rsidRPr="001F6EEA">
        <w:rPr>
          <w:rFonts w:ascii="inherit" w:eastAsia="Times New Roman" w:hAnsi="inherit" w:cs="Segoe UI"/>
          <w:sz w:val="32"/>
          <w:szCs w:val="32"/>
          <w:lang w:val="en"/>
        </w:rPr>
        <w:instrText xml:space="preserve"> HYPERLINK "https://moodle.tru.ca/course/view.php?id=5887&amp;section=34" \l "bootstrapelements34683" </w:instrText>
      </w:r>
      <w:r w:rsidRPr="001F6EEA">
        <w:rPr>
          <w:rFonts w:ascii="inherit" w:eastAsia="Times New Roman" w:hAnsi="inherit" w:cs="Segoe UI"/>
          <w:sz w:val="32"/>
          <w:szCs w:val="32"/>
          <w:lang w:val="en"/>
        </w:rPr>
        <w:fldChar w:fldCharType="separate"/>
      </w:r>
      <w:r w:rsidRPr="001F6EEA">
        <w:rPr>
          <w:rStyle w:val="Hyperlink"/>
          <w:rFonts w:ascii="inherit" w:eastAsia="Times New Roman" w:hAnsi="inherit" w:cs="Segoe UI"/>
          <w:color w:val="auto"/>
          <w:sz w:val="32"/>
          <w:szCs w:val="32"/>
          <w:lang w:val="en"/>
        </w:rPr>
        <w:t xml:space="preserve"> Community-Based Education Initiative </w:t>
      </w:r>
      <w:r w:rsidRPr="001F6EEA">
        <w:rPr>
          <w:rFonts w:ascii="inherit" w:eastAsia="Times New Roman" w:hAnsi="inherit" w:cs="Segoe UI"/>
          <w:sz w:val="32"/>
          <w:szCs w:val="32"/>
          <w:lang w:val="en"/>
        </w:rPr>
        <w:fldChar w:fldCharType="end"/>
      </w:r>
    </w:p>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 xml:space="preserve"> For your project, you will develop a community-based education initiative to address a contemporary challenge and/or opportunity in your respective region and/or community. You will prepare a presentation to a local Aboriginal governing body and/or regional school board to ask for support for your project. You are not required to actually present your project locally, but rather share it with your instructor as if he or she were representing your local First Nation, Metis, or Inuit governing body or regional School Board Office.</w:t>
      </w:r>
    </w:p>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The following steps will help you to successfully complete your presentation:</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Continue your ongoing research into Indigenous people, history, language, and culture in your respective community and/or region.</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Develop a background summary about Indigenous peoples in your respective community and/or region to include in your presentation.</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 xml:space="preserve">Research contemporary challenges and opportunities in your respective community and/or region. A review is recommended of </w:t>
      </w:r>
      <w:proofErr w:type="spellStart"/>
      <w:r>
        <w:rPr>
          <w:rFonts w:ascii="OpenSans" w:eastAsia="Times New Roman" w:hAnsi="OpenSans" w:cs="Segoe UI"/>
          <w:color w:val="2D2D2D"/>
          <w:sz w:val="24"/>
          <w:szCs w:val="24"/>
          <w:lang w:val="en"/>
        </w:rPr>
        <w:t>Absolon</w:t>
      </w:r>
      <w:proofErr w:type="spellEnd"/>
      <w:r>
        <w:rPr>
          <w:rFonts w:ascii="OpenSans" w:eastAsia="Times New Roman" w:hAnsi="OpenSans" w:cs="Segoe UI"/>
          <w:color w:val="2D2D2D"/>
          <w:sz w:val="24"/>
          <w:szCs w:val="24"/>
          <w:lang w:val="en"/>
        </w:rPr>
        <w:t xml:space="preserve"> and Willett’s (2004) article—“</w:t>
      </w:r>
      <w:hyperlink r:id="rId5" w:tgtFrame="_blank" w:tooltip="berrypicking1 (will open in a new window)" w:history="1">
        <w:r>
          <w:rPr>
            <w:rStyle w:val="Hyperlink"/>
            <w:rFonts w:ascii="OpenSans" w:eastAsia="Times New Roman" w:hAnsi="OpenSans" w:cs="Segoe UI"/>
            <w:color w:val="1177D1"/>
            <w:sz w:val="24"/>
            <w:szCs w:val="24"/>
            <w:lang w:val="en"/>
          </w:rPr>
          <w:t>Aboriginal Research: Berry Picking and Hunting in the 21st Century</w:t>
        </w:r>
      </w:hyperlink>
      <w:r>
        <w:rPr>
          <w:rFonts w:ascii="OpenSans" w:eastAsia="Times New Roman" w:hAnsi="OpenSans" w:cs="Segoe UI"/>
          <w:color w:val="2D2D2D"/>
          <w:sz w:val="24"/>
          <w:szCs w:val="24"/>
          <w:lang w:val="en"/>
        </w:rPr>
        <w:t>”—on Indigenous research methods and the limitations of Euro-Western research methods and requirements.</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Identify a contemporary challenge or opportunity you want to address in your presentation.</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Conduct an environmental scan or literature review focused on the contemporary challenge or opportunity you want to address in your presentation. Identify four to six key sources you can use in your presentation.</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Develop an initiative that effectively addresses your chosen challenge or opportunity. Base your initiative on identified promising practices.</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Research Indigenous organizations in your region and/or community. Identify potential Indigenous organizations and/or community members, for example, Elders, parents, women, men, youth, children, etc. to be involved in this initiative.</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Outline the process and steps you would take to engage with and maintain a respectful relationship with Indigenous community members to be included in your presentation.</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Develop a presentation (i.e., PowerPoint or Prezi) to present your proposed initiative to your regional First Nations, Metis, and/or Inuit governing body, and/or regional School District (in actuality to your Open Learning Faculty Member who will act as stand-in representative for these groups).</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Including digital images and other on-line resources in your presentation is recommended.</w:t>
      </w:r>
    </w:p>
    <w:p w:rsidR="001F6EEA" w:rsidRDefault="001F6EEA" w:rsidP="001F6EEA">
      <w:pPr>
        <w:numPr>
          <w:ilvl w:val="2"/>
          <w:numId w:val="2"/>
        </w:numPr>
        <w:spacing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Your presentation should be 10–12 minutes (maximum 20–24 slides) in length. Include six to eight references.</w:t>
      </w:r>
    </w:p>
    <w:p w:rsidR="001F6EEA" w:rsidRDefault="001F6EEA" w:rsidP="001F6EEA">
      <w:pPr>
        <w:spacing w:after="100" w:afterAutospacing="1" w:line="240" w:lineRule="auto"/>
        <w:ind w:left="495"/>
        <w:rPr>
          <w:rFonts w:ascii="OpenSans" w:eastAsia="Times New Roman" w:hAnsi="OpenSans" w:cs="Segoe UI"/>
          <w:b/>
          <w:bCs/>
          <w:color w:val="2D2D2D"/>
          <w:sz w:val="24"/>
          <w:szCs w:val="24"/>
          <w:lang w:val="en"/>
        </w:rPr>
      </w:pPr>
    </w:p>
    <w:p w:rsidR="001F6EEA" w:rsidRDefault="001F6EEA" w:rsidP="001F6EEA">
      <w:pPr>
        <w:spacing w:after="100" w:afterAutospacing="1" w:line="240" w:lineRule="auto"/>
        <w:ind w:left="495"/>
        <w:rPr>
          <w:rFonts w:ascii="OpenSans" w:eastAsia="Times New Roman" w:hAnsi="OpenSans" w:cs="Segoe UI"/>
          <w:b/>
          <w:bCs/>
          <w:color w:val="2D2D2D"/>
          <w:sz w:val="24"/>
          <w:szCs w:val="24"/>
          <w:lang w:val="en"/>
        </w:rPr>
      </w:pPr>
    </w:p>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b/>
          <w:bCs/>
          <w:color w:val="2D2D2D"/>
          <w:sz w:val="24"/>
          <w:szCs w:val="24"/>
          <w:lang w:val="en"/>
        </w:rPr>
        <w:lastRenderedPageBreak/>
        <w:t>Rubric, Presentation</w:t>
      </w:r>
    </w:p>
    <w:tbl>
      <w:tblPr>
        <w:tblStyle w:val="TableGrid"/>
        <w:tblW w:w="0" w:type="auto"/>
        <w:tblInd w:w="0" w:type="dxa"/>
        <w:tblLook w:val="04A0" w:firstRow="1" w:lastRow="0" w:firstColumn="1" w:lastColumn="0" w:noHBand="0" w:noVBand="1"/>
        <w:tblDescription w:val=""/>
      </w:tblPr>
      <w:tblGrid>
        <w:gridCol w:w="2057"/>
        <w:gridCol w:w="1827"/>
        <w:gridCol w:w="1985"/>
        <w:gridCol w:w="1752"/>
        <w:gridCol w:w="1729"/>
      </w:tblGrid>
      <w:tr w:rsidR="001F6EEA" w:rsidTr="001F6EEA">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Content</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Analysis</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Presentation</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Organization</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Technical</w:t>
            </w:r>
          </w:p>
        </w:tc>
      </w:tr>
      <w:tr w:rsidR="001F6EEA" w:rsidTr="001F6EEA">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Historic background is provided.</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Contemporary challenges/ opportunities are outlined in a balanced manner.</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A potentially effective and culturally appropriate initiative is proposed.</w:t>
            </w:r>
          </w:p>
          <w:p w:rsidR="001F6EEA" w:rsidRDefault="001F6EEA" w:rsidP="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Initiative i</w:t>
            </w:r>
            <w:r>
              <w:rPr>
                <w:rFonts w:ascii="OpenSans" w:eastAsia="Times New Roman" w:hAnsi="OpenSans" w:cs="Segoe UI"/>
                <w:color w:val="2D2D2D"/>
                <w:sz w:val="24"/>
                <w:szCs w:val="24"/>
              </w:rPr>
              <w:t>s based on promising practices.</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Demonstrates critical reflection and critical analysis.</w:t>
            </w:r>
          </w:p>
          <w:p w:rsidR="001F6EEA" w:rsidRDefault="001F6EEA" w:rsidP="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 xml:space="preserve">Interprets and integrates key concepts. </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Clear and concise.</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10–12 minutes 20–24 slides) in length.</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Easy to understand and follow the speaker. The</w:t>
            </w:r>
          </w:p>
          <w:p w:rsidR="001F6EEA" w:rsidRDefault="001F6EEA">
            <w:pPr>
              <w:spacing w:after="100" w:afterAutospacing="1" w:line="240" w:lineRule="auto"/>
              <w:rPr>
                <w:rFonts w:ascii="OpenSans" w:eastAsia="Times New Roman" w:hAnsi="OpenSans" w:cs="Segoe UI"/>
                <w:color w:val="2D2D2D"/>
                <w:sz w:val="24"/>
                <w:szCs w:val="24"/>
              </w:rPr>
            </w:pPr>
            <w:proofErr w:type="gramStart"/>
            <w:r>
              <w:rPr>
                <w:rFonts w:ascii="OpenSans" w:eastAsia="Times New Roman" w:hAnsi="OpenSans" w:cs="Segoe UI"/>
                <w:color w:val="2D2D2D"/>
                <w:sz w:val="24"/>
                <w:szCs w:val="24"/>
              </w:rPr>
              <w:t>presentation</w:t>
            </w:r>
            <w:proofErr w:type="gramEnd"/>
            <w:r>
              <w:rPr>
                <w:rFonts w:ascii="OpenSans" w:eastAsia="Times New Roman" w:hAnsi="OpenSans" w:cs="Segoe UI"/>
                <w:color w:val="2D2D2D"/>
                <w:sz w:val="24"/>
                <w:szCs w:val="24"/>
              </w:rPr>
              <w:t xml:space="preserve"> is easy to access and functional.</w:t>
            </w:r>
          </w:p>
          <w:p w:rsidR="001F6EEA" w:rsidRDefault="001F6EEA" w:rsidP="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 xml:space="preserve">Aesthetically appealing, includes digital images and other relevant materials. </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Introduction and concluding remarks.</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Cohesive structure.</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Transitions to link ideas.</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Logical order.</w:t>
            </w:r>
          </w:p>
          <w:p w:rsidR="001F6EEA" w:rsidRDefault="001F6EEA">
            <w:pPr>
              <w:spacing w:after="100" w:afterAutospacing="1" w:line="240" w:lineRule="auto"/>
              <w:rPr>
                <w:rFonts w:ascii="OpenSans" w:eastAsia="Times New Roman" w:hAnsi="OpenSans" w:cs="Segoe UI"/>
                <w:color w:val="2D2D2D"/>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Use of terminology, word choice, and vocabulary.</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Grammar and spelling.</w:t>
            </w:r>
          </w:p>
          <w:p w:rsidR="001F6EEA" w:rsidRDefault="001F6EEA">
            <w:pPr>
              <w:spacing w:after="100" w:afterAutospacing="1" w:line="240" w:lineRule="auto"/>
              <w:rPr>
                <w:rFonts w:ascii="OpenSans" w:eastAsia="Times New Roman" w:hAnsi="OpenSans" w:cs="Segoe UI"/>
                <w:color w:val="2D2D2D"/>
                <w:sz w:val="24"/>
                <w:szCs w:val="24"/>
              </w:rPr>
            </w:pPr>
            <w:r>
              <w:rPr>
                <w:rFonts w:ascii="OpenSans" w:eastAsia="Times New Roman" w:hAnsi="OpenSans" w:cs="Segoe UI"/>
                <w:color w:val="2D2D2D"/>
                <w:sz w:val="24"/>
                <w:szCs w:val="24"/>
              </w:rPr>
              <w:t>APA citation of six to eight references.</w:t>
            </w:r>
          </w:p>
          <w:p w:rsidR="001F6EEA" w:rsidRDefault="001F6EEA">
            <w:pPr>
              <w:spacing w:after="100" w:afterAutospacing="1" w:line="240" w:lineRule="auto"/>
              <w:rPr>
                <w:rFonts w:ascii="OpenSans" w:eastAsia="Times New Roman" w:hAnsi="OpenSans" w:cs="Segoe UI"/>
                <w:color w:val="2D2D2D"/>
                <w:sz w:val="24"/>
                <w:szCs w:val="24"/>
              </w:rPr>
            </w:pPr>
            <w:bookmarkStart w:id="0" w:name="_GoBack"/>
            <w:bookmarkEnd w:id="0"/>
          </w:p>
        </w:tc>
      </w:tr>
    </w:tbl>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p>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 xml:space="preserve">Sharing your presentation with your </w:t>
      </w:r>
      <w:r>
        <w:rPr>
          <w:rFonts w:ascii="OpenSans" w:eastAsia="Times New Roman" w:hAnsi="OpenSans" w:cs="Segoe UI"/>
          <w:color w:val="2D2D2D"/>
          <w:sz w:val="24"/>
          <w:szCs w:val="24"/>
          <w:lang w:val="en"/>
        </w:rPr>
        <w:t>instructor</w:t>
      </w:r>
      <w:r>
        <w:rPr>
          <w:rFonts w:ascii="OpenSans" w:eastAsia="Times New Roman" w:hAnsi="OpenSans" w:cs="Segoe UI"/>
          <w:color w:val="2D2D2D"/>
          <w:sz w:val="24"/>
          <w:szCs w:val="24"/>
          <w:lang w:val="en"/>
        </w:rPr>
        <w:t>:</w:t>
      </w:r>
    </w:p>
    <w:tbl>
      <w:tblPr>
        <w:tblStyle w:val="TableGrid"/>
        <w:tblW w:w="0" w:type="auto"/>
        <w:tblInd w:w="0" w:type="dxa"/>
        <w:tblLook w:val="04A0" w:firstRow="1" w:lastRow="0" w:firstColumn="1" w:lastColumn="0" w:noHBand="0" w:noVBand="1"/>
        <w:tblDescription w:val=""/>
      </w:tblPr>
      <w:tblGrid>
        <w:gridCol w:w="4580"/>
        <w:gridCol w:w="4770"/>
      </w:tblGrid>
      <w:tr w:rsidR="001F6EEA" w:rsidTr="001F6EEA">
        <w:trPr>
          <w:gridAfter w:val="1"/>
        </w:trPr>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Tools for Your Presentation</w:t>
            </w:r>
          </w:p>
        </w:tc>
      </w:tr>
      <w:tr w:rsidR="001F6EEA" w:rsidTr="001F6EEA">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Creating your presentation</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rsidP="00332C77">
            <w:pPr>
              <w:numPr>
                <w:ilvl w:val="2"/>
                <w:numId w:val="3"/>
              </w:numPr>
              <w:spacing w:after="100" w:afterAutospacing="1" w:line="240" w:lineRule="auto"/>
              <w:ind w:left="720"/>
              <w:rPr>
                <w:rFonts w:ascii="OpenSans" w:eastAsia="Times New Roman" w:hAnsi="OpenSans" w:cs="Segoe UI"/>
                <w:color w:val="2D2D2D"/>
                <w:sz w:val="24"/>
                <w:szCs w:val="24"/>
              </w:rPr>
            </w:pPr>
            <w:r>
              <w:rPr>
                <w:rFonts w:ascii="OpenSans" w:eastAsia="Times New Roman" w:hAnsi="OpenSans" w:cs="Segoe UI"/>
                <w:color w:val="2D2D2D"/>
                <w:sz w:val="24"/>
                <w:szCs w:val="24"/>
              </w:rPr>
              <w:t>PowerPoint</w:t>
            </w:r>
          </w:p>
          <w:p w:rsidR="001F6EEA" w:rsidRDefault="001F6EEA" w:rsidP="00332C77">
            <w:pPr>
              <w:numPr>
                <w:ilvl w:val="2"/>
                <w:numId w:val="3"/>
              </w:numPr>
              <w:spacing w:after="100" w:afterAutospacing="1" w:line="240" w:lineRule="auto"/>
              <w:ind w:left="720"/>
              <w:rPr>
                <w:rFonts w:ascii="OpenSans" w:eastAsia="Times New Roman" w:hAnsi="OpenSans" w:cs="Segoe UI"/>
                <w:color w:val="2D2D2D"/>
                <w:sz w:val="24"/>
                <w:szCs w:val="24"/>
              </w:rPr>
            </w:pPr>
            <w:r>
              <w:rPr>
                <w:rFonts w:ascii="OpenSans" w:eastAsia="Times New Roman" w:hAnsi="OpenSans" w:cs="Segoe UI"/>
                <w:color w:val="2D2D2D"/>
                <w:sz w:val="24"/>
                <w:szCs w:val="24"/>
              </w:rPr>
              <w:t>Prezi.com</w:t>
            </w:r>
          </w:p>
        </w:tc>
      </w:tr>
      <w:tr w:rsidR="001F6EEA" w:rsidTr="001F6EEA">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Recording your presentation</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rsidP="00332C77">
            <w:pPr>
              <w:numPr>
                <w:ilvl w:val="2"/>
                <w:numId w:val="3"/>
              </w:numPr>
              <w:spacing w:after="100" w:afterAutospacing="1" w:line="240" w:lineRule="auto"/>
              <w:ind w:left="720"/>
              <w:rPr>
                <w:rFonts w:ascii="OpenSans" w:eastAsia="Times New Roman" w:hAnsi="OpenSans" w:cs="Segoe UI"/>
                <w:color w:val="2D2D2D"/>
                <w:sz w:val="24"/>
                <w:szCs w:val="24"/>
              </w:rPr>
            </w:pPr>
            <w:r>
              <w:rPr>
                <w:rFonts w:ascii="OpenSans" w:eastAsia="Times New Roman" w:hAnsi="OpenSans" w:cs="Segoe UI"/>
                <w:color w:val="2D2D2D"/>
                <w:sz w:val="24"/>
                <w:szCs w:val="24"/>
              </w:rPr>
              <w:t>Prezi and PowerPoint both enable you to record you presentation</w:t>
            </w:r>
          </w:p>
        </w:tc>
      </w:tr>
      <w:tr w:rsidR="001F6EEA" w:rsidTr="001F6EEA">
        <w:tc>
          <w:tcPr>
            <w:tcW w:w="0" w:type="auto"/>
            <w:tcBorders>
              <w:top w:val="single" w:sz="4" w:space="0" w:color="auto"/>
              <w:left w:val="single" w:sz="4" w:space="0" w:color="auto"/>
              <w:bottom w:val="single" w:sz="4" w:space="0" w:color="auto"/>
              <w:right w:val="single" w:sz="4" w:space="0" w:color="auto"/>
            </w:tcBorders>
            <w:hideMark/>
          </w:tcPr>
          <w:p w:rsidR="001F6EEA" w:rsidRDefault="001F6EEA">
            <w:pPr>
              <w:spacing w:after="100" w:afterAutospacing="1" w:line="240" w:lineRule="auto"/>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Sharing your presentation with your Open Learning Faculty Member</w:t>
            </w:r>
          </w:p>
        </w:tc>
        <w:tc>
          <w:tcPr>
            <w:tcW w:w="0" w:type="auto"/>
            <w:tcBorders>
              <w:top w:val="single" w:sz="4" w:space="0" w:color="auto"/>
              <w:left w:val="single" w:sz="4" w:space="0" w:color="auto"/>
              <w:bottom w:val="single" w:sz="4" w:space="0" w:color="auto"/>
              <w:right w:val="single" w:sz="4" w:space="0" w:color="auto"/>
            </w:tcBorders>
            <w:hideMark/>
          </w:tcPr>
          <w:p w:rsidR="001F6EEA" w:rsidRDefault="001F6EEA" w:rsidP="00332C77">
            <w:pPr>
              <w:numPr>
                <w:ilvl w:val="2"/>
                <w:numId w:val="3"/>
              </w:numPr>
              <w:spacing w:after="100" w:afterAutospacing="1" w:line="240" w:lineRule="auto"/>
              <w:ind w:left="720"/>
              <w:rPr>
                <w:rFonts w:ascii="OpenSans" w:eastAsia="Times New Roman" w:hAnsi="OpenSans" w:cs="Segoe UI"/>
                <w:color w:val="2D2D2D"/>
                <w:sz w:val="24"/>
                <w:szCs w:val="24"/>
              </w:rPr>
            </w:pPr>
            <w:r>
              <w:rPr>
                <w:rFonts w:ascii="OpenSans" w:eastAsia="Times New Roman" w:hAnsi="OpenSans" w:cs="Segoe UI"/>
                <w:color w:val="2D2D2D"/>
                <w:sz w:val="24"/>
                <w:szCs w:val="24"/>
              </w:rPr>
              <w:t>YouTube</w:t>
            </w:r>
          </w:p>
          <w:p w:rsidR="001F6EEA" w:rsidRDefault="001F6EEA" w:rsidP="00332C77">
            <w:pPr>
              <w:numPr>
                <w:ilvl w:val="2"/>
                <w:numId w:val="3"/>
              </w:numPr>
              <w:spacing w:after="100" w:afterAutospacing="1" w:line="240" w:lineRule="auto"/>
              <w:ind w:left="720"/>
              <w:rPr>
                <w:rFonts w:ascii="OpenSans" w:eastAsia="Times New Roman" w:hAnsi="OpenSans" w:cs="Segoe UI"/>
                <w:color w:val="2D2D2D"/>
                <w:sz w:val="24"/>
                <w:szCs w:val="24"/>
              </w:rPr>
            </w:pPr>
            <w:proofErr w:type="spellStart"/>
            <w:r>
              <w:rPr>
                <w:rFonts w:ascii="OpenSans" w:eastAsia="Times New Roman" w:hAnsi="OpenSans" w:cs="Segoe UI"/>
                <w:color w:val="2D2D2D"/>
                <w:sz w:val="24"/>
                <w:szCs w:val="24"/>
              </w:rPr>
              <w:t>Slideshare</w:t>
            </w:r>
            <w:proofErr w:type="spellEnd"/>
          </w:p>
        </w:tc>
      </w:tr>
    </w:tbl>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p>
    <w:p w:rsidR="001F6EEA" w:rsidRDefault="001F6EEA" w:rsidP="001F6EEA">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 xml:space="preserve">Please note that some of these online services (e.g., YouTube and </w:t>
      </w:r>
      <w:proofErr w:type="spellStart"/>
      <w:r>
        <w:rPr>
          <w:rFonts w:ascii="OpenSans" w:eastAsia="Times New Roman" w:hAnsi="OpenSans" w:cs="Segoe UI"/>
          <w:color w:val="2D2D2D"/>
          <w:sz w:val="24"/>
          <w:szCs w:val="24"/>
          <w:lang w:val="en"/>
        </w:rPr>
        <w:t>SlideShare</w:t>
      </w:r>
      <w:proofErr w:type="spellEnd"/>
      <w:r>
        <w:rPr>
          <w:rFonts w:ascii="OpenSans" w:eastAsia="Times New Roman" w:hAnsi="OpenSans" w:cs="Segoe UI"/>
          <w:color w:val="2D2D2D"/>
          <w:sz w:val="24"/>
          <w:szCs w:val="24"/>
          <w:lang w:val="en"/>
        </w:rPr>
        <w:t xml:space="preserve">) require the user to sign up by providing an email address and potentially other personal information (e.g., a name). Since most of these online hosts are located in the United States, the rules and regulations of Homeland Security will apply. </w:t>
      </w:r>
    </w:p>
    <w:p w:rsidR="00326ED7" w:rsidRDefault="00326ED7"/>
    <w:sectPr w:rsidR="0032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C07"/>
    <w:multiLevelType w:val="hybridMultilevel"/>
    <w:tmpl w:val="E8AEECE2"/>
    <w:lvl w:ilvl="0" w:tplc="1B90D500">
      <w:start w:val="1"/>
      <w:numFmt w:val="bullet"/>
      <w:lvlText w:val=""/>
      <w:lvlJc w:val="left"/>
      <w:pPr>
        <w:tabs>
          <w:tab w:val="num" w:pos="720"/>
        </w:tabs>
        <w:ind w:left="720" w:hanging="360"/>
      </w:pPr>
      <w:rPr>
        <w:rFonts w:ascii="Symbol" w:hAnsi="Symbol" w:hint="default"/>
        <w:sz w:val="20"/>
      </w:rPr>
    </w:lvl>
    <w:lvl w:ilvl="1" w:tplc="E952B294">
      <w:start w:val="1"/>
      <w:numFmt w:val="bullet"/>
      <w:lvlText w:val="o"/>
      <w:lvlJc w:val="left"/>
      <w:pPr>
        <w:tabs>
          <w:tab w:val="num" w:pos="1440"/>
        </w:tabs>
        <w:ind w:left="1440" w:hanging="360"/>
      </w:pPr>
      <w:rPr>
        <w:rFonts w:ascii="Courier New" w:hAnsi="Courier New" w:cs="Times New Roman" w:hint="default"/>
        <w:sz w:val="20"/>
      </w:rPr>
    </w:lvl>
    <w:lvl w:ilvl="2" w:tplc="54E400E2">
      <w:start w:val="1"/>
      <w:numFmt w:val="decimal"/>
      <w:lvlText w:val="%3."/>
      <w:lvlJc w:val="left"/>
      <w:pPr>
        <w:tabs>
          <w:tab w:val="num" w:pos="2160"/>
        </w:tabs>
        <w:ind w:left="2160" w:hanging="360"/>
      </w:pPr>
    </w:lvl>
    <w:lvl w:ilvl="3" w:tplc="378AF8AC">
      <w:start w:val="1"/>
      <w:numFmt w:val="bullet"/>
      <w:lvlText w:val=""/>
      <w:lvlJc w:val="left"/>
      <w:pPr>
        <w:tabs>
          <w:tab w:val="num" w:pos="2880"/>
        </w:tabs>
        <w:ind w:left="2880" w:hanging="360"/>
      </w:pPr>
      <w:rPr>
        <w:rFonts w:ascii="Wingdings" w:hAnsi="Wingdings" w:hint="default"/>
        <w:sz w:val="20"/>
      </w:rPr>
    </w:lvl>
    <w:lvl w:ilvl="4" w:tplc="90627B4A">
      <w:start w:val="1"/>
      <w:numFmt w:val="bullet"/>
      <w:lvlText w:val=""/>
      <w:lvlJc w:val="left"/>
      <w:pPr>
        <w:tabs>
          <w:tab w:val="num" w:pos="3600"/>
        </w:tabs>
        <w:ind w:left="3600" w:hanging="360"/>
      </w:pPr>
      <w:rPr>
        <w:rFonts w:ascii="Wingdings" w:hAnsi="Wingdings" w:hint="default"/>
        <w:sz w:val="20"/>
      </w:rPr>
    </w:lvl>
    <w:lvl w:ilvl="5" w:tplc="5B009482">
      <w:start w:val="1"/>
      <w:numFmt w:val="bullet"/>
      <w:lvlText w:val=""/>
      <w:lvlJc w:val="left"/>
      <w:pPr>
        <w:tabs>
          <w:tab w:val="num" w:pos="4320"/>
        </w:tabs>
        <w:ind w:left="4320" w:hanging="360"/>
      </w:pPr>
      <w:rPr>
        <w:rFonts w:ascii="Wingdings" w:hAnsi="Wingdings" w:hint="default"/>
        <w:sz w:val="20"/>
      </w:rPr>
    </w:lvl>
    <w:lvl w:ilvl="6" w:tplc="BA1AEADC">
      <w:start w:val="1"/>
      <w:numFmt w:val="bullet"/>
      <w:lvlText w:val=""/>
      <w:lvlJc w:val="left"/>
      <w:pPr>
        <w:tabs>
          <w:tab w:val="num" w:pos="5040"/>
        </w:tabs>
        <w:ind w:left="5040" w:hanging="360"/>
      </w:pPr>
      <w:rPr>
        <w:rFonts w:ascii="Wingdings" w:hAnsi="Wingdings" w:hint="default"/>
        <w:sz w:val="20"/>
      </w:rPr>
    </w:lvl>
    <w:lvl w:ilvl="7" w:tplc="B044D2D2">
      <w:start w:val="1"/>
      <w:numFmt w:val="bullet"/>
      <w:lvlText w:val=""/>
      <w:lvlJc w:val="left"/>
      <w:pPr>
        <w:tabs>
          <w:tab w:val="num" w:pos="5760"/>
        </w:tabs>
        <w:ind w:left="5760" w:hanging="360"/>
      </w:pPr>
      <w:rPr>
        <w:rFonts w:ascii="Wingdings" w:hAnsi="Wingdings" w:hint="default"/>
        <w:sz w:val="20"/>
      </w:rPr>
    </w:lvl>
    <w:lvl w:ilvl="8" w:tplc="7D860D6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 w:numId="2">
    <w:abstractNumId w:val="0"/>
    <w:lvlOverride w:ilvl="0"/>
    <w:lvlOverride w:ilvl="1"/>
    <w:lvlOverride w:ilvl="2">
      <w:startOverride w:val="1"/>
    </w:lvlOverride>
    <w:lvlOverride w:ilvl="3"/>
    <w:lvlOverride w:ilvl="4"/>
    <w:lvlOverride w:ilvl="5"/>
    <w:lvlOverride w:ilvl="6"/>
    <w:lvlOverride w:ilvl="7"/>
    <w:lvlOverride w:ilvl="8"/>
  </w:num>
  <w:num w:numId="3">
    <w:abstractNumId w:val="0"/>
    <w:lvlOverride w:ilvl="0"/>
    <w:lvlOverride w:ilvl="1"/>
    <w:lvlOverride w:ilvl="2">
      <w:lvl w:ilvl="2" w:tplc="54E400E2">
        <w:start w:val="1"/>
        <w:numFmt w:val="bullet"/>
        <w:lvlText w:val=""/>
        <w:lvlJc w:val="left"/>
        <w:pPr>
          <w:tabs>
            <w:tab w:val="num" w:pos="2160"/>
          </w:tabs>
          <w:ind w:left="2160" w:hanging="360"/>
        </w:pPr>
        <w:rPr>
          <w:rFonts w:ascii="Wingdings" w:hAnsi="Wingdings" w:hint="default"/>
          <w:sz w:val="20"/>
        </w:rPr>
      </w:lvl>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EA"/>
    <w:rsid w:val="001F6EEA"/>
    <w:rsid w:val="00326ED7"/>
    <w:rsid w:val="00AC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958F"/>
  <w15:chartTrackingRefBased/>
  <w15:docId w15:val="{7800D580-0AC2-4B69-9411-2A60C10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E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6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tru.ca/pluginfile.php/507423/mod_bootstrapelements/intro/EDFN4201_m3_AbsolonK_and_WillettC_berrypicking%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2019-03-04T17:01:00Z</dcterms:created>
  <dcterms:modified xsi:type="dcterms:W3CDTF">2019-03-04T17:03:00Z</dcterms:modified>
</cp:coreProperties>
</file>